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955E" w14:textId="77777777" w:rsidR="0006049E" w:rsidRPr="00676739" w:rsidRDefault="0006049E" w:rsidP="0006049E">
      <w:pPr>
        <w:tabs>
          <w:tab w:val="center" w:pos="4678"/>
          <w:tab w:val="right" w:pos="9356"/>
        </w:tabs>
        <w:jc w:val="center"/>
        <w:rPr>
          <w:b/>
          <w:bCs/>
          <w:sz w:val="26"/>
          <w:szCs w:val="26"/>
        </w:rPr>
      </w:pPr>
      <w:r w:rsidRPr="00676739">
        <w:rPr>
          <w:b/>
          <w:bCs/>
          <w:sz w:val="26"/>
          <w:szCs w:val="26"/>
        </w:rPr>
        <w:t>CỘNG HÒA XÃ HỘI CHỦ NGHĨA VIỆT NAM</w:t>
      </w:r>
    </w:p>
    <w:p w14:paraId="430C2C56" w14:textId="77777777" w:rsidR="0006049E" w:rsidRPr="00676739" w:rsidRDefault="0006049E" w:rsidP="0006049E">
      <w:pPr>
        <w:tabs>
          <w:tab w:val="center" w:pos="4678"/>
          <w:tab w:val="right" w:pos="8930"/>
        </w:tabs>
        <w:jc w:val="center"/>
        <w:rPr>
          <w:b/>
          <w:bCs/>
          <w:sz w:val="26"/>
          <w:szCs w:val="26"/>
        </w:rPr>
      </w:pPr>
      <w:r w:rsidRPr="00676739">
        <w:rPr>
          <w:b/>
          <w:bCs/>
          <w:sz w:val="26"/>
          <w:szCs w:val="26"/>
        </w:rPr>
        <w:t>Độc lập – Tự do – Hạnh phúc</w:t>
      </w:r>
    </w:p>
    <w:p w14:paraId="450DBC61" w14:textId="77777777" w:rsidR="0006049E" w:rsidRPr="00676739" w:rsidRDefault="00FA58DE" w:rsidP="0006049E">
      <w:pPr>
        <w:tabs>
          <w:tab w:val="center" w:pos="4680"/>
        </w:tabs>
        <w:spacing w:line="360" w:lineRule="auto"/>
        <w:ind w:right="-1"/>
        <w:jc w:val="center"/>
        <w:rPr>
          <w:sz w:val="28"/>
          <w:szCs w:val="28"/>
        </w:rPr>
      </w:pPr>
      <w:bookmarkStart w:id="0" w:name="_Toc447624757"/>
      <w:bookmarkStart w:id="1" w:name="_Toc434841560"/>
      <w:bookmarkStart w:id="2" w:name="_Toc434844762"/>
      <w:bookmarkStart w:id="3" w:name="_Toc434845445"/>
      <w:bookmarkStart w:id="4" w:name="_Toc447624616"/>
      <w:bookmarkStart w:id="5" w:name="_Toc447625180"/>
      <w:bookmarkStart w:id="6" w:name="_Toc448996251"/>
      <w:bookmarkStart w:id="7" w:name="_Toc434845153"/>
      <w:bookmarkStart w:id="8" w:name="_Toc44899614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67673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832D8" wp14:editId="27C3441D">
                <wp:simplePos x="0" y="0"/>
                <wp:positionH relativeFrom="column">
                  <wp:posOffset>2100386</wp:posOffset>
                </wp:positionH>
                <wp:positionV relativeFrom="paragraph">
                  <wp:posOffset>111015</wp:posOffset>
                </wp:positionV>
                <wp:extent cx="16777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9308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8.75pt" to="297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" strokecolor="black [3040]"/>
            </w:pict>
          </mc:Fallback>
        </mc:AlternateContent>
      </w:r>
    </w:p>
    <w:p w14:paraId="3B00A69C" w14:textId="77777777" w:rsidR="002C3BF2" w:rsidRPr="006040B1" w:rsidRDefault="002C3BF2" w:rsidP="00DB5F2F">
      <w:pPr>
        <w:spacing w:before="120"/>
        <w:jc w:val="center"/>
        <w:rPr>
          <w:b/>
          <w:sz w:val="28"/>
          <w:szCs w:val="28"/>
        </w:rPr>
      </w:pPr>
      <w:r w:rsidRPr="006040B1">
        <w:rPr>
          <w:b/>
          <w:sz w:val="28"/>
          <w:szCs w:val="28"/>
        </w:rPr>
        <w:t>GIẤY ỦY QUYỀN</w:t>
      </w:r>
    </w:p>
    <w:p w14:paraId="2304928E" w14:textId="3FA25562" w:rsidR="002C3BF2" w:rsidRPr="006040B1" w:rsidRDefault="002C3BF2" w:rsidP="00DB5F2F">
      <w:pPr>
        <w:jc w:val="center"/>
        <w:rPr>
          <w:b/>
          <w:sz w:val="28"/>
          <w:szCs w:val="28"/>
        </w:rPr>
      </w:pPr>
      <w:r w:rsidRPr="006040B1">
        <w:rPr>
          <w:b/>
          <w:sz w:val="28"/>
          <w:szCs w:val="28"/>
        </w:rPr>
        <w:t xml:space="preserve">THAM DỰ HỌP ĐẠI HỘI ĐỒNG CỔ ĐÔNG </w:t>
      </w:r>
      <w:r w:rsidR="00FD0CD2" w:rsidRPr="006040B1">
        <w:rPr>
          <w:b/>
          <w:sz w:val="28"/>
          <w:szCs w:val="28"/>
        </w:rPr>
        <w:t>THƯỜNG NIÊN</w:t>
      </w:r>
      <w:r w:rsidR="006D15CE" w:rsidRPr="006040B1">
        <w:rPr>
          <w:b/>
          <w:sz w:val="28"/>
          <w:szCs w:val="28"/>
        </w:rPr>
        <w:t xml:space="preserve"> </w:t>
      </w:r>
      <w:r w:rsidR="00960D49" w:rsidRPr="006040B1">
        <w:rPr>
          <w:b/>
          <w:sz w:val="28"/>
          <w:szCs w:val="28"/>
        </w:rPr>
        <w:t xml:space="preserve">NĂM </w:t>
      </w:r>
      <w:r w:rsidR="007F0BCE" w:rsidRPr="006040B1">
        <w:rPr>
          <w:b/>
          <w:sz w:val="28"/>
          <w:szCs w:val="28"/>
        </w:rPr>
        <w:t>202</w:t>
      </w:r>
      <w:r w:rsidR="006040B1" w:rsidRPr="006040B1">
        <w:rPr>
          <w:b/>
          <w:sz w:val="28"/>
          <w:szCs w:val="28"/>
        </w:rPr>
        <w:t>6</w:t>
      </w:r>
    </w:p>
    <w:p w14:paraId="017709F0" w14:textId="2A9CFC4F" w:rsidR="002C3BF2" w:rsidRPr="006040B1" w:rsidRDefault="00DB5F2F" w:rsidP="00DB5F2F">
      <w:pPr>
        <w:spacing w:after="120"/>
        <w:jc w:val="center"/>
        <w:rPr>
          <w:b/>
          <w:sz w:val="28"/>
          <w:szCs w:val="28"/>
        </w:rPr>
      </w:pPr>
      <w:r w:rsidRPr="006040B1">
        <w:rPr>
          <w:b/>
          <w:sz w:val="28"/>
          <w:szCs w:val="28"/>
        </w:rPr>
        <w:t xml:space="preserve">CỦA </w:t>
      </w:r>
      <w:r w:rsidR="0006049E" w:rsidRPr="006040B1">
        <w:rPr>
          <w:b/>
          <w:sz w:val="28"/>
          <w:szCs w:val="28"/>
        </w:rPr>
        <w:t xml:space="preserve">CÔNG TY CỔ PHẦN </w:t>
      </w:r>
      <w:r w:rsidR="004F434D" w:rsidRPr="006040B1">
        <w:rPr>
          <w:b/>
          <w:sz w:val="28"/>
          <w:szCs w:val="28"/>
        </w:rPr>
        <w:t>CƠ KHÍ ĐÓNG TÀU</w:t>
      </w:r>
      <w:r w:rsidR="006040B1" w:rsidRPr="006040B1">
        <w:rPr>
          <w:b/>
          <w:sz w:val="28"/>
          <w:szCs w:val="28"/>
        </w:rPr>
        <w:t xml:space="preserve"> -</w:t>
      </w:r>
      <w:r w:rsidR="004F434D" w:rsidRPr="006040B1">
        <w:rPr>
          <w:b/>
          <w:sz w:val="28"/>
          <w:szCs w:val="28"/>
        </w:rPr>
        <w:t xml:space="preserve"> THỦY SẢN VIỆT NAM</w:t>
      </w:r>
    </w:p>
    <w:p w14:paraId="4EC4E014" w14:textId="46AFAB72" w:rsidR="00DB5F2F" w:rsidRPr="00676739" w:rsidRDefault="00FA6F55" w:rsidP="004F434D">
      <w:pPr>
        <w:jc w:val="center"/>
        <w:rPr>
          <w:sz w:val="28"/>
          <w:szCs w:val="28"/>
        </w:rPr>
      </w:pPr>
      <w:r w:rsidRPr="00676739">
        <w:rPr>
          <w:sz w:val="28"/>
          <w:szCs w:val="28"/>
        </w:rPr>
        <w:t xml:space="preserve">Kính gửi: Ban tổ chức </w:t>
      </w:r>
      <w:r w:rsidR="002C0493" w:rsidRPr="00676739">
        <w:rPr>
          <w:sz w:val="28"/>
          <w:szCs w:val="28"/>
        </w:rPr>
        <w:t xml:space="preserve">phiên </w:t>
      </w:r>
      <w:r w:rsidRPr="00676739">
        <w:rPr>
          <w:sz w:val="28"/>
          <w:szCs w:val="28"/>
        </w:rPr>
        <w:t xml:space="preserve">họp Đại hội </w:t>
      </w:r>
      <w:r w:rsidR="00E71997" w:rsidRPr="00676739">
        <w:rPr>
          <w:sz w:val="28"/>
          <w:szCs w:val="28"/>
        </w:rPr>
        <w:t xml:space="preserve">đồng </w:t>
      </w:r>
      <w:r w:rsidRPr="00676739">
        <w:rPr>
          <w:sz w:val="28"/>
          <w:szCs w:val="28"/>
        </w:rPr>
        <w:t>cổ đông</w:t>
      </w:r>
      <w:r w:rsidR="00FD0CD2" w:rsidRPr="00676739">
        <w:rPr>
          <w:sz w:val="28"/>
          <w:szCs w:val="28"/>
        </w:rPr>
        <w:t xml:space="preserve"> thường niên</w:t>
      </w:r>
      <w:r w:rsidR="006D15CE" w:rsidRPr="00676739">
        <w:rPr>
          <w:sz w:val="28"/>
          <w:szCs w:val="28"/>
        </w:rPr>
        <w:t xml:space="preserve"> </w:t>
      </w:r>
      <w:r w:rsidR="00960D49" w:rsidRPr="00676739">
        <w:rPr>
          <w:sz w:val="28"/>
          <w:szCs w:val="28"/>
        </w:rPr>
        <w:t xml:space="preserve">năm </w:t>
      </w:r>
      <w:r w:rsidR="007F0BCE" w:rsidRPr="00676739">
        <w:rPr>
          <w:sz w:val="28"/>
          <w:szCs w:val="28"/>
        </w:rPr>
        <w:t>202</w:t>
      </w:r>
      <w:r w:rsidR="006040B1">
        <w:rPr>
          <w:sz w:val="28"/>
          <w:szCs w:val="28"/>
        </w:rPr>
        <w:t>6</w:t>
      </w:r>
    </w:p>
    <w:p w14:paraId="71D53954" w14:textId="664E80A3" w:rsidR="0052611F" w:rsidRPr="00676739" w:rsidRDefault="00DB5F2F" w:rsidP="004F434D">
      <w:pPr>
        <w:jc w:val="center"/>
        <w:rPr>
          <w:sz w:val="28"/>
          <w:szCs w:val="28"/>
        </w:rPr>
      </w:pPr>
      <w:r w:rsidRPr="00676739">
        <w:rPr>
          <w:sz w:val="28"/>
          <w:szCs w:val="28"/>
        </w:rPr>
        <w:t>của</w:t>
      </w:r>
      <w:r w:rsidR="004F434D" w:rsidRPr="00676739">
        <w:rPr>
          <w:sz w:val="28"/>
          <w:szCs w:val="28"/>
        </w:rPr>
        <w:t xml:space="preserve"> Công ty cổ phần Cơ khí Đóng tàu</w:t>
      </w:r>
      <w:r w:rsidR="006040B1">
        <w:rPr>
          <w:sz w:val="28"/>
          <w:szCs w:val="28"/>
        </w:rPr>
        <w:t xml:space="preserve"> -</w:t>
      </w:r>
      <w:r w:rsidR="004F434D" w:rsidRPr="00676739">
        <w:rPr>
          <w:sz w:val="28"/>
          <w:szCs w:val="28"/>
        </w:rPr>
        <w:t xml:space="preserve"> Thủy sản Việt Nam</w:t>
      </w:r>
    </w:p>
    <w:p w14:paraId="1C053D8F" w14:textId="77777777" w:rsidR="0006049E" w:rsidRPr="00676739" w:rsidRDefault="0006049E" w:rsidP="0074712E">
      <w:pPr>
        <w:tabs>
          <w:tab w:val="left" w:leader="dot" w:pos="9356"/>
        </w:tabs>
        <w:autoSpaceDE w:val="0"/>
        <w:autoSpaceDN w:val="0"/>
        <w:adjustRightInd w:val="0"/>
        <w:spacing w:before="100" w:after="100"/>
        <w:jc w:val="both"/>
        <w:rPr>
          <w:sz w:val="26"/>
          <w:szCs w:val="26"/>
        </w:rPr>
      </w:pPr>
      <w:r w:rsidRPr="00676739">
        <w:rPr>
          <w:sz w:val="26"/>
          <w:szCs w:val="26"/>
        </w:rPr>
        <w:t xml:space="preserve">Tên </w:t>
      </w:r>
      <w:r w:rsidR="00D93195" w:rsidRPr="00676739">
        <w:rPr>
          <w:sz w:val="26"/>
          <w:szCs w:val="26"/>
        </w:rPr>
        <w:t>Cổ đông</w:t>
      </w:r>
      <w:r w:rsidRPr="00676739">
        <w:rPr>
          <w:sz w:val="26"/>
          <w:szCs w:val="26"/>
        </w:rPr>
        <w:t>:</w:t>
      </w:r>
      <w:r w:rsidRPr="00676739">
        <w:rPr>
          <w:sz w:val="26"/>
          <w:szCs w:val="26"/>
        </w:rPr>
        <w:tab/>
      </w:r>
    </w:p>
    <w:p w14:paraId="10175C1C" w14:textId="77777777" w:rsidR="0006049E" w:rsidRPr="00676739" w:rsidRDefault="004F434D" w:rsidP="0074712E">
      <w:pPr>
        <w:tabs>
          <w:tab w:val="left" w:leader="dot" w:pos="5103"/>
          <w:tab w:val="left" w:leader="dot" w:pos="7371"/>
          <w:tab w:val="left" w:leader="dot" w:pos="9356"/>
        </w:tabs>
        <w:autoSpaceDE w:val="0"/>
        <w:autoSpaceDN w:val="0"/>
        <w:adjustRightInd w:val="0"/>
        <w:spacing w:before="100" w:after="100"/>
        <w:jc w:val="both"/>
        <w:rPr>
          <w:sz w:val="26"/>
          <w:szCs w:val="26"/>
        </w:rPr>
      </w:pPr>
      <w:r w:rsidRPr="00676739">
        <w:rPr>
          <w:sz w:val="26"/>
          <w:szCs w:val="26"/>
        </w:rPr>
        <w:t>Số CCCD</w:t>
      </w:r>
      <w:r w:rsidR="00D93195" w:rsidRPr="00676739">
        <w:rPr>
          <w:sz w:val="26"/>
          <w:szCs w:val="26"/>
        </w:rPr>
        <w:t>/ĐKKD s</w:t>
      </w:r>
      <w:r w:rsidR="0006049E" w:rsidRPr="00676739">
        <w:rPr>
          <w:sz w:val="26"/>
          <w:szCs w:val="26"/>
        </w:rPr>
        <w:t>ố:</w:t>
      </w:r>
      <w:r w:rsidR="0006049E" w:rsidRPr="00676739">
        <w:rPr>
          <w:sz w:val="26"/>
          <w:szCs w:val="26"/>
        </w:rPr>
        <w:tab/>
        <w:t>cấp ngày:</w:t>
      </w:r>
      <w:r w:rsidR="0006049E" w:rsidRPr="00676739">
        <w:rPr>
          <w:sz w:val="26"/>
          <w:szCs w:val="26"/>
        </w:rPr>
        <w:tab/>
        <w:t>tại</w:t>
      </w:r>
      <w:r w:rsidR="0006049E" w:rsidRPr="00676739">
        <w:rPr>
          <w:sz w:val="26"/>
          <w:szCs w:val="26"/>
        </w:rPr>
        <w:tab/>
      </w:r>
    </w:p>
    <w:p w14:paraId="6B356ABF" w14:textId="77777777" w:rsidR="0006049E" w:rsidRPr="00676739" w:rsidRDefault="0006049E" w:rsidP="0074712E">
      <w:pPr>
        <w:pStyle w:val="BodyText2"/>
        <w:tabs>
          <w:tab w:val="left" w:leader="dot" w:pos="9356"/>
        </w:tabs>
        <w:spacing w:before="100" w:after="100" w:line="240" w:lineRule="auto"/>
        <w:rPr>
          <w:sz w:val="26"/>
          <w:szCs w:val="26"/>
        </w:rPr>
      </w:pPr>
      <w:r w:rsidRPr="00676739">
        <w:rPr>
          <w:sz w:val="26"/>
          <w:szCs w:val="26"/>
        </w:rPr>
        <w:t xml:space="preserve">Địa chỉ: </w:t>
      </w:r>
      <w:r w:rsidRPr="00676739">
        <w:rPr>
          <w:sz w:val="26"/>
          <w:szCs w:val="26"/>
        </w:rPr>
        <w:tab/>
      </w:r>
    </w:p>
    <w:p w14:paraId="7B4D13A6" w14:textId="77777777" w:rsidR="0006049E" w:rsidRPr="00676739" w:rsidRDefault="00D93195" w:rsidP="0074712E">
      <w:pPr>
        <w:tabs>
          <w:tab w:val="left" w:leader="dot" w:pos="3969"/>
          <w:tab w:val="left" w:leader="dot" w:pos="6237"/>
          <w:tab w:val="left" w:leader="dot" w:pos="9356"/>
        </w:tabs>
        <w:autoSpaceDE w:val="0"/>
        <w:autoSpaceDN w:val="0"/>
        <w:adjustRightInd w:val="0"/>
        <w:spacing w:before="100" w:after="100"/>
        <w:jc w:val="both"/>
        <w:rPr>
          <w:sz w:val="26"/>
          <w:szCs w:val="26"/>
        </w:rPr>
      </w:pPr>
      <w:r w:rsidRPr="00676739">
        <w:rPr>
          <w:sz w:val="26"/>
          <w:szCs w:val="26"/>
        </w:rPr>
        <w:t>Điện thoại:</w:t>
      </w:r>
      <w:r w:rsidRPr="00676739">
        <w:rPr>
          <w:sz w:val="26"/>
          <w:szCs w:val="26"/>
        </w:rPr>
        <w:tab/>
        <w:t>Fax:</w:t>
      </w:r>
      <w:r w:rsidRPr="00676739">
        <w:rPr>
          <w:sz w:val="26"/>
          <w:szCs w:val="26"/>
        </w:rPr>
        <w:tab/>
        <w:t>Email:</w:t>
      </w:r>
      <w:r w:rsidRPr="00676739">
        <w:rPr>
          <w:sz w:val="26"/>
          <w:szCs w:val="26"/>
        </w:rPr>
        <w:tab/>
      </w:r>
    </w:p>
    <w:p w14:paraId="56F7C7A8" w14:textId="77777777" w:rsidR="0006049E" w:rsidRPr="00676739" w:rsidRDefault="00D93195" w:rsidP="0074712E">
      <w:pPr>
        <w:tabs>
          <w:tab w:val="right" w:leader="dot" w:pos="9356"/>
        </w:tabs>
        <w:spacing w:before="100" w:after="100"/>
        <w:rPr>
          <w:sz w:val="26"/>
          <w:szCs w:val="26"/>
        </w:rPr>
      </w:pPr>
      <w:r w:rsidRPr="00676739">
        <w:rPr>
          <w:sz w:val="26"/>
          <w:szCs w:val="26"/>
        </w:rPr>
        <w:t xml:space="preserve">Tổng số cổ phần sở hữu: </w:t>
      </w:r>
      <w:r w:rsidRPr="00676739">
        <w:rPr>
          <w:sz w:val="26"/>
          <w:szCs w:val="26"/>
        </w:rPr>
        <w:tab/>
        <w:t>cổ phần,</w:t>
      </w:r>
    </w:p>
    <w:p w14:paraId="7AB357B6" w14:textId="77777777" w:rsidR="0074712E" w:rsidRPr="00676739" w:rsidRDefault="0074712E" w:rsidP="0074712E">
      <w:pPr>
        <w:tabs>
          <w:tab w:val="right" w:leader="dot" w:pos="9356"/>
        </w:tabs>
        <w:spacing w:before="100" w:after="100"/>
        <w:rPr>
          <w:sz w:val="26"/>
          <w:szCs w:val="26"/>
        </w:rPr>
      </w:pPr>
      <w:r w:rsidRPr="00676739">
        <w:rPr>
          <w:rFonts w:eastAsia="Calibri"/>
          <w:sz w:val="26"/>
          <w:szCs w:val="26"/>
        </w:rPr>
        <w:t xml:space="preserve">(Bằng chữ: </w:t>
      </w:r>
      <w:r w:rsidRPr="00676739">
        <w:rPr>
          <w:rFonts w:eastAsia="Calibri"/>
          <w:sz w:val="26"/>
          <w:szCs w:val="26"/>
        </w:rPr>
        <w:tab/>
        <w:t>)</w:t>
      </w:r>
    </w:p>
    <w:p w14:paraId="4D38DF98" w14:textId="77777777" w:rsidR="002C3BF2" w:rsidRPr="00676739" w:rsidRDefault="002C3BF2" w:rsidP="002B2D5D">
      <w:pPr>
        <w:spacing w:before="120" w:after="200"/>
        <w:ind w:firstLine="720"/>
        <w:rPr>
          <w:b/>
          <w:sz w:val="27"/>
          <w:szCs w:val="27"/>
          <w:u w:val="single"/>
        </w:rPr>
      </w:pPr>
      <w:r w:rsidRPr="00676739">
        <w:rPr>
          <w:b/>
          <w:sz w:val="27"/>
          <w:szCs w:val="27"/>
          <w:u w:val="single"/>
        </w:rPr>
        <w:t>Nay Tôi ủy quyền cho:</w:t>
      </w:r>
    </w:p>
    <w:p w14:paraId="19E6BB70" w14:textId="77777777" w:rsidR="0052611F" w:rsidRPr="00676739" w:rsidRDefault="0052611F" w:rsidP="0074712E">
      <w:pPr>
        <w:tabs>
          <w:tab w:val="left" w:leader="dot" w:pos="9356"/>
        </w:tabs>
        <w:autoSpaceDE w:val="0"/>
        <w:autoSpaceDN w:val="0"/>
        <w:adjustRightInd w:val="0"/>
        <w:spacing w:before="100" w:after="100"/>
        <w:jc w:val="both"/>
        <w:rPr>
          <w:sz w:val="26"/>
          <w:szCs w:val="26"/>
        </w:rPr>
      </w:pPr>
      <w:r w:rsidRPr="00676739">
        <w:rPr>
          <w:sz w:val="26"/>
          <w:szCs w:val="26"/>
        </w:rPr>
        <w:t>Ông (Bà):</w:t>
      </w:r>
      <w:r w:rsidRPr="00676739">
        <w:rPr>
          <w:sz w:val="26"/>
          <w:szCs w:val="26"/>
        </w:rPr>
        <w:tab/>
      </w:r>
    </w:p>
    <w:p w14:paraId="43B17CC6" w14:textId="77777777" w:rsidR="0052611F" w:rsidRPr="00676739" w:rsidRDefault="00544D4B" w:rsidP="0074712E">
      <w:pPr>
        <w:tabs>
          <w:tab w:val="left" w:leader="dot" w:pos="5103"/>
          <w:tab w:val="left" w:leader="dot" w:pos="7371"/>
          <w:tab w:val="left" w:leader="dot" w:pos="9356"/>
        </w:tabs>
        <w:autoSpaceDE w:val="0"/>
        <w:autoSpaceDN w:val="0"/>
        <w:adjustRightInd w:val="0"/>
        <w:spacing w:before="100" w:after="100"/>
        <w:jc w:val="both"/>
        <w:rPr>
          <w:sz w:val="26"/>
          <w:szCs w:val="26"/>
        </w:rPr>
      </w:pPr>
      <w:r w:rsidRPr="00676739">
        <w:rPr>
          <w:sz w:val="26"/>
          <w:szCs w:val="26"/>
        </w:rPr>
        <w:t>Số CCCD</w:t>
      </w:r>
      <w:r w:rsidR="0052611F" w:rsidRPr="00676739">
        <w:rPr>
          <w:sz w:val="26"/>
          <w:szCs w:val="26"/>
        </w:rPr>
        <w:t>/ĐKKD số:</w:t>
      </w:r>
      <w:r w:rsidR="0052611F" w:rsidRPr="00676739">
        <w:rPr>
          <w:sz w:val="26"/>
          <w:szCs w:val="26"/>
        </w:rPr>
        <w:tab/>
        <w:t>cấp ngày:</w:t>
      </w:r>
      <w:r w:rsidR="0052611F" w:rsidRPr="00676739">
        <w:rPr>
          <w:sz w:val="26"/>
          <w:szCs w:val="26"/>
        </w:rPr>
        <w:tab/>
        <w:t>tại</w:t>
      </w:r>
      <w:r w:rsidR="0052611F" w:rsidRPr="00676739">
        <w:rPr>
          <w:sz w:val="26"/>
          <w:szCs w:val="26"/>
        </w:rPr>
        <w:tab/>
      </w:r>
    </w:p>
    <w:p w14:paraId="0B0C7D8B" w14:textId="77777777" w:rsidR="0052611F" w:rsidRPr="00676739" w:rsidRDefault="0052611F" w:rsidP="0074712E">
      <w:pPr>
        <w:pStyle w:val="BodyText2"/>
        <w:tabs>
          <w:tab w:val="left" w:leader="dot" w:pos="9356"/>
        </w:tabs>
        <w:spacing w:before="100" w:after="100" w:line="240" w:lineRule="auto"/>
        <w:rPr>
          <w:sz w:val="26"/>
          <w:szCs w:val="26"/>
        </w:rPr>
      </w:pPr>
      <w:r w:rsidRPr="00676739">
        <w:rPr>
          <w:sz w:val="26"/>
          <w:szCs w:val="26"/>
        </w:rPr>
        <w:t xml:space="preserve">Địa chỉ: </w:t>
      </w:r>
      <w:r w:rsidRPr="00676739">
        <w:rPr>
          <w:sz w:val="26"/>
          <w:szCs w:val="26"/>
        </w:rPr>
        <w:tab/>
      </w:r>
    </w:p>
    <w:p w14:paraId="7938E727" w14:textId="77777777" w:rsidR="0052611F" w:rsidRPr="00676739" w:rsidRDefault="0052611F" w:rsidP="0074712E">
      <w:pPr>
        <w:tabs>
          <w:tab w:val="left" w:leader="dot" w:pos="3969"/>
          <w:tab w:val="left" w:leader="dot" w:pos="6237"/>
          <w:tab w:val="left" w:leader="dot" w:pos="9356"/>
        </w:tabs>
        <w:autoSpaceDE w:val="0"/>
        <w:autoSpaceDN w:val="0"/>
        <w:adjustRightInd w:val="0"/>
        <w:spacing w:before="100" w:after="100"/>
        <w:jc w:val="both"/>
        <w:rPr>
          <w:sz w:val="26"/>
          <w:szCs w:val="26"/>
        </w:rPr>
      </w:pPr>
      <w:r w:rsidRPr="00676739">
        <w:rPr>
          <w:sz w:val="26"/>
          <w:szCs w:val="26"/>
        </w:rPr>
        <w:t>Điện thoại:</w:t>
      </w:r>
      <w:r w:rsidRPr="00676739">
        <w:rPr>
          <w:sz w:val="26"/>
          <w:szCs w:val="26"/>
        </w:rPr>
        <w:tab/>
        <w:t>Fax:</w:t>
      </w:r>
      <w:r w:rsidRPr="00676739">
        <w:rPr>
          <w:sz w:val="26"/>
          <w:szCs w:val="26"/>
        </w:rPr>
        <w:tab/>
        <w:t>Email:</w:t>
      </w:r>
      <w:r w:rsidRPr="00676739">
        <w:rPr>
          <w:sz w:val="26"/>
          <w:szCs w:val="26"/>
        </w:rPr>
        <w:tab/>
      </w:r>
    </w:p>
    <w:p w14:paraId="1708C313" w14:textId="77777777" w:rsidR="0052611F" w:rsidRPr="00676739" w:rsidRDefault="0052611F" w:rsidP="0074712E">
      <w:pPr>
        <w:tabs>
          <w:tab w:val="right" w:leader="dot" w:pos="9356"/>
        </w:tabs>
        <w:spacing w:before="100" w:after="100"/>
        <w:rPr>
          <w:sz w:val="26"/>
          <w:szCs w:val="26"/>
        </w:rPr>
      </w:pPr>
      <w:r w:rsidRPr="00676739">
        <w:rPr>
          <w:sz w:val="26"/>
          <w:szCs w:val="26"/>
        </w:rPr>
        <w:t xml:space="preserve">Số cổ phần ủy quyền: </w:t>
      </w:r>
      <w:r w:rsidRPr="00676739">
        <w:rPr>
          <w:sz w:val="26"/>
          <w:szCs w:val="26"/>
        </w:rPr>
        <w:tab/>
        <w:t>cổ phần,</w:t>
      </w:r>
    </w:p>
    <w:p w14:paraId="463065C7" w14:textId="412A25F9" w:rsidR="002C3BF2" w:rsidRPr="00676739" w:rsidRDefault="002C3BF2" w:rsidP="004F434D">
      <w:pPr>
        <w:spacing w:line="276" w:lineRule="auto"/>
        <w:ind w:firstLine="720"/>
        <w:jc w:val="both"/>
        <w:rPr>
          <w:b/>
          <w:sz w:val="26"/>
          <w:szCs w:val="26"/>
        </w:rPr>
      </w:pPr>
      <w:r w:rsidRPr="00676739">
        <w:rPr>
          <w:sz w:val="26"/>
          <w:szCs w:val="26"/>
        </w:rPr>
        <w:t>Được quyền thay thế Tôi/</w:t>
      </w:r>
      <w:r w:rsidR="00333359" w:rsidRPr="00676739">
        <w:rPr>
          <w:sz w:val="26"/>
          <w:szCs w:val="26"/>
        </w:rPr>
        <w:t xml:space="preserve"> </w:t>
      </w:r>
      <w:r w:rsidRPr="00676739">
        <w:rPr>
          <w:sz w:val="26"/>
          <w:szCs w:val="26"/>
        </w:rPr>
        <w:t xml:space="preserve">Công ty tham dự phiên họp </w:t>
      </w:r>
      <w:r w:rsidRPr="00676739">
        <w:rPr>
          <w:b/>
          <w:sz w:val="26"/>
          <w:szCs w:val="26"/>
        </w:rPr>
        <w:t xml:space="preserve">Đại hội đồng cổ đông </w:t>
      </w:r>
      <w:r w:rsidR="00FD0CD2" w:rsidRPr="00676739">
        <w:rPr>
          <w:b/>
          <w:sz w:val="26"/>
          <w:szCs w:val="26"/>
        </w:rPr>
        <w:t>thường niên</w:t>
      </w:r>
      <w:r w:rsidR="006D15CE" w:rsidRPr="00676739">
        <w:rPr>
          <w:b/>
          <w:sz w:val="26"/>
          <w:szCs w:val="26"/>
        </w:rPr>
        <w:t xml:space="preserve"> </w:t>
      </w:r>
      <w:r w:rsidR="00960D49" w:rsidRPr="00676739">
        <w:rPr>
          <w:b/>
          <w:sz w:val="26"/>
          <w:szCs w:val="26"/>
        </w:rPr>
        <w:t xml:space="preserve">năm </w:t>
      </w:r>
      <w:r w:rsidR="007F0BCE" w:rsidRPr="00676739">
        <w:rPr>
          <w:b/>
          <w:sz w:val="26"/>
          <w:szCs w:val="26"/>
        </w:rPr>
        <w:t>202</w:t>
      </w:r>
      <w:r w:rsidR="006040B1">
        <w:rPr>
          <w:b/>
          <w:sz w:val="26"/>
          <w:szCs w:val="26"/>
        </w:rPr>
        <w:t xml:space="preserve">6 </w:t>
      </w:r>
      <w:r w:rsidRPr="00676739">
        <w:rPr>
          <w:sz w:val="26"/>
          <w:szCs w:val="26"/>
        </w:rPr>
        <w:t xml:space="preserve">của </w:t>
      </w:r>
      <w:r w:rsidR="00D33826" w:rsidRPr="00676739">
        <w:rPr>
          <w:b/>
          <w:sz w:val="26"/>
          <w:szCs w:val="26"/>
        </w:rPr>
        <w:t xml:space="preserve">Công ty cổ phần </w:t>
      </w:r>
      <w:r w:rsidR="00544D4B" w:rsidRPr="00676739">
        <w:rPr>
          <w:b/>
          <w:sz w:val="26"/>
          <w:szCs w:val="26"/>
        </w:rPr>
        <w:t>Cơ khí Đóng tàu</w:t>
      </w:r>
      <w:r w:rsidR="000D029A">
        <w:rPr>
          <w:b/>
          <w:sz w:val="26"/>
          <w:szCs w:val="26"/>
        </w:rPr>
        <w:t xml:space="preserve"> -</w:t>
      </w:r>
      <w:r w:rsidR="00544D4B" w:rsidRPr="00676739">
        <w:rPr>
          <w:b/>
          <w:sz w:val="26"/>
          <w:szCs w:val="26"/>
        </w:rPr>
        <w:t xml:space="preserve"> Thủy sản Việt Nam</w:t>
      </w:r>
      <w:r w:rsidR="003C6113" w:rsidRPr="00676739">
        <w:rPr>
          <w:b/>
          <w:sz w:val="26"/>
          <w:szCs w:val="26"/>
        </w:rPr>
        <w:t xml:space="preserve"> </w:t>
      </w:r>
      <w:r w:rsidRPr="00676739">
        <w:rPr>
          <w:sz w:val="26"/>
          <w:szCs w:val="26"/>
        </w:rPr>
        <w:t xml:space="preserve">tổ chức vào </w:t>
      </w:r>
      <w:r w:rsidR="006040B1">
        <w:rPr>
          <w:sz w:val="26"/>
          <w:szCs w:val="26"/>
        </w:rPr>
        <w:t>09</w:t>
      </w:r>
      <w:r w:rsidR="00FA6C2E" w:rsidRPr="00676739">
        <w:rPr>
          <w:sz w:val="26"/>
          <w:szCs w:val="26"/>
        </w:rPr>
        <w:t xml:space="preserve"> </w:t>
      </w:r>
      <w:r w:rsidR="00790520" w:rsidRPr="00676739">
        <w:rPr>
          <w:sz w:val="26"/>
          <w:szCs w:val="26"/>
        </w:rPr>
        <w:t>giờ</w:t>
      </w:r>
      <w:r w:rsidR="00544D4B" w:rsidRPr="00676739">
        <w:rPr>
          <w:sz w:val="26"/>
          <w:szCs w:val="26"/>
        </w:rPr>
        <w:t xml:space="preserve"> 0</w:t>
      </w:r>
      <w:r w:rsidR="002A1781" w:rsidRPr="00676739">
        <w:rPr>
          <w:sz w:val="26"/>
          <w:szCs w:val="26"/>
        </w:rPr>
        <w:t>0 phút</w:t>
      </w:r>
      <w:r w:rsidR="00790520" w:rsidRPr="00676739">
        <w:rPr>
          <w:sz w:val="26"/>
          <w:szCs w:val="26"/>
        </w:rPr>
        <w:t xml:space="preserve"> </w:t>
      </w:r>
      <w:r w:rsidR="00544D4B" w:rsidRPr="00676739">
        <w:rPr>
          <w:sz w:val="26"/>
          <w:szCs w:val="26"/>
        </w:rPr>
        <w:t xml:space="preserve">ngày </w:t>
      </w:r>
      <w:r w:rsidR="006040B1">
        <w:rPr>
          <w:sz w:val="26"/>
          <w:szCs w:val="26"/>
        </w:rPr>
        <w:t>07</w:t>
      </w:r>
      <w:r w:rsidR="00B51ACB">
        <w:rPr>
          <w:sz w:val="26"/>
          <w:szCs w:val="26"/>
        </w:rPr>
        <w:t>/4/202</w:t>
      </w:r>
      <w:r w:rsidR="006040B1">
        <w:rPr>
          <w:sz w:val="26"/>
          <w:szCs w:val="26"/>
        </w:rPr>
        <w:t>6</w:t>
      </w:r>
      <w:r w:rsidR="00790520" w:rsidRPr="00676739">
        <w:rPr>
          <w:sz w:val="26"/>
          <w:szCs w:val="26"/>
        </w:rPr>
        <w:t xml:space="preserve"> </w:t>
      </w:r>
      <w:r w:rsidRPr="00676739">
        <w:rPr>
          <w:sz w:val="26"/>
          <w:szCs w:val="26"/>
        </w:rPr>
        <w:t>và có quyền thực hiện mọi qu</w:t>
      </w:r>
      <w:r w:rsidR="003C6113" w:rsidRPr="00676739">
        <w:rPr>
          <w:sz w:val="26"/>
          <w:szCs w:val="26"/>
        </w:rPr>
        <w:t xml:space="preserve">yền lợi và nghĩa vụ tại Đại hội đồng </w:t>
      </w:r>
      <w:r w:rsidRPr="00676739">
        <w:rPr>
          <w:sz w:val="26"/>
          <w:szCs w:val="26"/>
        </w:rPr>
        <w:t xml:space="preserve">cổ đông </w:t>
      </w:r>
      <w:r w:rsidR="003C6113" w:rsidRPr="00676739">
        <w:rPr>
          <w:sz w:val="26"/>
          <w:szCs w:val="26"/>
        </w:rPr>
        <w:t>liên quan đến số cổ phần được ủy</w:t>
      </w:r>
      <w:r w:rsidRPr="00676739">
        <w:rPr>
          <w:sz w:val="26"/>
          <w:szCs w:val="26"/>
        </w:rPr>
        <w:t xml:space="preserve"> quyền. Giấy Ủy quyền này có hiệu lực đến khi kết thúc kỳ họp </w:t>
      </w:r>
      <w:r w:rsidRPr="00676739">
        <w:rPr>
          <w:b/>
          <w:sz w:val="26"/>
          <w:szCs w:val="26"/>
        </w:rPr>
        <w:t xml:space="preserve">Đại hội đồng cổ đông </w:t>
      </w:r>
      <w:r w:rsidR="00FD0CD2" w:rsidRPr="00676739">
        <w:rPr>
          <w:b/>
          <w:sz w:val="26"/>
          <w:szCs w:val="26"/>
        </w:rPr>
        <w:t>thường niên</w:t>
      </w:r>
      <w:r w:rsidR="006D15CE" w:rsidRPr="00676739">
        <w:rPr>
          <w:b/>
          <w:sz w:val="26"/>
          <w:szCs w:val="26"/>
        </w:rPr>
        <w:t xml:space="preserve"> </w:t>
      </w:r>
      <w:r w:rsidR="00960D49" w:rsidRPr="00676739">
        <w:rPr>
          <w:b/>
          <w:sz w:val="26"/>
          <w:szCs w:val="26"/>
        </w:rPr>
        <w:t xml:space="preserve">năm </w:t>
      </w:r>
      <w:r w:rsidR="006D15CE" w:rsidRPr="00676739">
        <w:rPr>
          <w:b/>
          <w:sz w:val="26"/>
          <w:szCs w:val="26"/>
        </w:rPr>
        <w:t>202</w:t>
      </w:r>
      <w:r w:rsidR="006040B1">
        <w:rPr>
          <w:b/>
          <w:sz w:val="26"/>
          <w:szCs w:val="26"/>
        </w:rPr>
        <w:t>6</w:t>
      </w:r>
      <w:r w:rsidR="003C6113" w:rsidRPr="00676739">
        <w:rPr>
          <w:sz w:val="26"/>
          <w:szCs w:val="26"/>
        </w:rPr>
        <w:t xml:space="preserve"> của </w:t>
      </w:r>
      <w:r w:rsidR="003C6113" w:rsidRPr="00676739">
        <w:rPr>
          <w:b/>
          <w:sz w:val="26"/>
          <w:szCs w:val="26"/>
        </w:rPr>
        <w:t xml:space="preserve">Công ty cổ phần </w:t>
      </w:r>
      <w:r w:rsidR="00544D4B" w:rsidRPr="00676739">
        <w:rPr>
          <w:b/>
          <w:sz w:val="26"/>
          <w:szCs w:val="26"/>
        </w:rPr>
        <w:t>Cơ khí Đóng tàu Thủy sản Việt Nam</w:t>
      </w:r>
      <w:r w:rsidRPr="00676739">
        <w:rPr>
          <w:b/>
          <w:sz w:val="26"/>
          <w:szCs w:val="26"/>
        </w:rPr>
        <w:t>.</w:t>
      </w:r>
    </w:p>
    <w:p w14:paraId="49BD4DC5" w14:textId="77777777" w:rsidR="002C3BF2" w:rsidRPr="00676739" w:rsidRDefault="002C3BF2" w:rsidP="004F434D">
      <w:pPr>
        <w:spacing w:line="276" w:lineRule="auto"/>
        <w:ind w:firstLine="720"/>
        <w:jc w:val="both"/>
        <w:rPr>
          <w:sz w:val="26"/>
          <w:szCs w:val="26"/>
        </w:rPr>
      </w:pPr>
      <w:r w:rsidRPr="00676739">
        <w:rPr>
          <w:sz w:val="26"/>
          <w:szCs w:val="26"/>
        </w:rPr>
        <w:t>Chúng tôi hoàn toàn chịu trách nhiệm về việc ủy quyền này và cam kết tuân thủ nghiêm chỉnh các quy định hiện hành của Pháp luật.</w:t>
      </w:r>
      <w:r w:rsidR="00010E2D" w:rsidRPr="00676739">
        <w:rPr>
          <w:sz w:val="26"/>
          <w:szCs w:val="26"/>
        </w:rPr>
        <w:t>/.</w:t>
      </w:r>
    </w:p>
    <w:p w14:paraId="7E5D6D88" w14:textId="3FBB2CB7" w:rsidR="00617D52" w:rsidRPr="00676739" w:rsidRDefault="003C6113" w:rsidP="002B2D5D">
      <w:pPr>
        <w:spacing w:before="120" w:after="120"/>
        <w:jc w:val="right"/>
        <w:rPr>
          <w:i/>
        </w:rPr>
      </w:pPr>
      <w:r w:rsidRPr="00676739">
        <w:rPr>
          <w:i/>
          <w:sz w:val="27"/>
          <w:szCs w:val="27"/>
        </w:rPr>
        <w:t xml:space="preserve">..... ..... </w:t>
      </w:r>
      <w:r w:rsidR="00790520" w:rsidRPr="00676739">
        <w:rPr>
          <w:i/>
          <w:sz w:val="27"/>
          <w:szCs w:val="27"/>
        </w:rPr>
        <w:t>, ngày</w:t>
      </w:r>
      <w:r w:rsidR="002B2D5D" w:rsidRPr="00676739">
        <w:rPr>
          <w:i/>
          <w:sz w:val="20"/>
          <w:szCs w:val="20"/>
        </w:rPr>
        <w:t xml:space="preserve"> ..... </w:t>
      </w:r>
      <w:r w:rsidR="00790520" w:rsidRPr="00676739">
        <w:rPr>
          <w:i/>
          <w:sz w:val="27"/>
          <w:szCs w:val="27"/>
        </w:rPr>
        <w:t>thán</w:t>
      </w:r>
      <w:r w:rsidR="002B2D5D" w:rsidRPr="00676739">
        <w:rPr>
          <w:i/>
          <w:sz w:val="27"/>
          <w:szCs w:val="27"/>
        </w:rPr>
        <w:t xml:space="preserve">g ..... </w:t>
      </w:r>
      <w:r w:rsidR="00790520" w:rsidRPr="00676739">
        <w:rPr>
          <w:i/>
          <w:sz w:val="27"/>
          <w:szCs w:val="27"/>
        </w:rPr>
        <w:t xml:space="preserve">năm </w:t>
      </w:r>
      <w:r w:rsidR="003649DF" w:rsidRPr="00676739">
        <w:rPr>
          <w:i/>
          <w:sz w:val="27"/>
          <w:szCs w:val="27"/>
        </w:rPr>
        <w:t>202</w:t>
      </w:r>
      <w:r w:rsidR="006040B1">
        <w:rPr>
          <w:i/>
          <w:sz w:val="27"/>
          <w:szCs w:val="27"/>
        </w:rPr>
        <w:t>6</w:t>
      </w: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5103"/>
        <w:gridCol w:w="5103"/>
      </w:tblGrid>
      <w:tr w:rsidR="003C6113" w:rsidRPr="00676739" w14:paraId="2FA0D5A1" w14:textId="77777777" w:rsidTr="00544D4B">
        <w:trPr>
          <w:trHeight w:val="1841"/>
          <w:jc w:val="center"/>
        </w:trPr>
        <w:tc>
          <w:tcPr>
            <w:tcW w:w="5103" w:type="dxa"/>
          </w:tcPr>
          <w:p w14:paraId="613FFAFB" w14:textId="77777777" w:rsidR="003C6113" w:rsidRPr="00676739" w:rsidRDefault="003C6113" w:rsidP="004F434D">
            <w:pPr>
              <w:jc w:val="center"/>
              <w:rPr>
                <w:rFonts w:eastAsia="Batang"/>
                <w:b/>
                <w:sz w:val="26"/>
                <w:szCs w:val="26"/>
                <w:lang w:eastAsia="ko-KR"/>
              </w:rPr>
            </w:pPr>
            <w:r w:rsidRPr="00676739">
              <w:rPr>
                <w:rFonts w:eastAsia="Batang"/>
                <w:b/>
                <w:sz w:val="26"/>
                <w:szCs w:val="26"/>
                <w:lang w:eastAsia="ko-KR"/>
              </w:rPr>
              <w:t>NGƯỜI ĐƯỢC ỦY QUYỀN</w:t>
            </w:r>
          </w:p>
          <w:p w14:paraId="6E8C63B2" w14:textId="77777777" w:rsidR="003C6113" w:rsidRPr="00676739" w:rsidRDefault="003C6113" w:rsidP="004F434D">
            <w:pPr>
              <w:jc w:val="center"/>
              <w:rPr>
                <w:rFonts w:eastAsia="Batang"/>
                <w:i/>
                <w:sz w:val="22"/>
                <w:szCs w:val="22"/>
                <w:lang w:eastAsia="ko-KR"/>
              </w:rPr>
            </w:pPr>
            <w:r w:rsidRPr="00676739">
              <w:rPr>
                <w:rFonts w:eastAsia="Batang"/>
                <w:i/>
                <w:sz w:val="22"/>
                <w:szCs w:val="22"/>
                <w:lang w:eastAsia="ko-KR"/>
              </w:rPr>
              <w:t>(Ký, đóng dấu và ghi rõ họ tên)</w:t>
            </w:r>
          </w:p>
          <w:p w14:paraId="1AD98ED0" w14:textId="77777777" w:rsidR="0074712E" w:rsidRPr="00676739" w:rsidRDefault="0074712E" w:rsidP="004F434D">
            <w:pPr>
              <w:jc w:val="center"/>
              <w:rPr>
                <w:rFonts w:eastAsia="Batang"/>
                <w:i/>
                <w:sz w:val="26"/>
                <w:szCs w:val="26"/>
                <w:lang w:eastAsia="ko-KR"/>
              </w:rPr>
            </w:pPr>
          </w:p>
          <w:p w14:paraId="274891D0" w14:textId="77777777" w:rsidR="0074712E" w:rsidRPr="00676739" w:rsidRDefault="0074712E" w:rsidP="004F434D">
            <w:pPr>
              <w:jc w:val="center"/>
              <w:rPr>
                <w:rFonts w:eastAsia="Batang"/>
                <w:i/>
                <w:sz w:val="26"/>
                <w:szCs w:val="26"/>
                <w:lang w:eastAsia="ko-KR"/>
              </w:rPr>
            </w:pPr>
          </w:p>
          <w:p w14:paraId="260EA0A5" w14:textId="77777777" w:rsidR="0074712E" w:rsidRPr="00676739" w:rsidRDefault="0074712E" w:rsidP="004F434D">
            <w:pPr>
              <w:jc w:val="center"/>
              <w:rPr>
                <w:rFonts w:eastAsia="Batang"/>
                <w:i/>
                <w:sz w:val="26"/>
                <w:szCs w:val="26"/>
                <w:lang w:eastAsia="ko-KR"/>
              </w:rPr>
            </w:pPr>
          </w:p>
          <w:p w14:paraId="1A35A9BE" w14:textId="77777777" w:rsidR="0074712E" w:rsidRPr="00676739" w:rsidRDefault="0074712E" w:rsidP="004F434D">
            <w:pPr>
              <w:jc w:val="center"/>
              <w:rPr>
                <w:rFonts w:eastAsia="Batang"/>
                <w:i/>
                <w:sz w:val="26"/>
                <w:szCs w:val="26"/>
                <w:lang w:eastAsia="ko-KR"/>
              </w:rPr>
            </w:pPr>
          </w:p>
          <w:p w14:paraId="17BDA2A9" w14:textId="77777777" w:rsidR="0074712E" w:rsidRPr="00676739" w:rsidRDefault="0074712E" w:rsidP="004F434D">
            <w:pPr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 w:rsidRPr="00676739">
              <w:rPr>
                <w:rFonts w:eastAsia="Batang"/>
                <w:sz w:val="26"/>
                <w:szCs w:val="26"/>
                <w:lang w:eastAsia="ko-KR"/>
              </w:rPr>
              <w:t>.......................................................</w:t>
            </w:r>
          </w:p>
        </w:tc>
        <w:tc>
          <w:tcPr>
            <w:tcW w:w="5103" w:type="dxa"/>
          </w:tcPr>
          <w:p w14:paraId="6115EF8E" w14:textId="77777777" w:rsidR="003C6113" w:rsidRPr="00676739" w:rsidRDefault="003C6113" w:rsidP="004F434D">
            <w:pPr>
              <w:ind w:left="-108"/>
              <w:jc w:val="center"/>
              <w:rPr>
                <w:rFonts w:eastAsia="Batang"/>
                <w:b/>
                <w:sz w:val="26"/>
                <w:szCs w:val="26"/>
                <w:lang w:eastAsia="ko-KR"/>
              </w:rPr>
            </w:pPr>
            <w:r w:rsidRPr="00676739">
              <w:rPr>
                <w:rFonts w:eastAsia="Batang"/>
                <w:b/>
                <w:sz w:val="26"/>
                <w:szCs w:val="26"/>
                <w:lang w:eastAsia="ko-KR"/>
              </w:rPr>
              <w:t>NGƯỜI ỦY QUYỀN</w:t>
            </w:r>
          </w:p>
          <w:p w14:paraId="21940356" w14:textId="77777777" w:rsidR="0074712E" w:rsidRPr="00676739" w:rsidRDefault="003C6113" w:rsidP="004F434D">
            <w:pPr>
              <w:ind w:left="-108"/>
              <w:jc w:val="center"/>
              <w:rPr>
                <w:rFonts w:eastAsia="Batang"/>
                <w:i/>
                <w:sz w:val="22"/>
                <w:szCs w:val="22"/>
                <w:lang w:eastAsia="ko-KR"/>
              </w:rPr>
            </w:pPr>
            <w:r w:rsidRPr="00676739">
              <w:rPr>
                <w:rFonts w:eastAsia="Batang"/>
                <w:i/>
                <w:sz w:val="22"/>
                <w:szCs w:val="22"/>
                <w:lang w:eastAsia="ko-KR"/>
              </w:rPr>
              <w:t>(Ký, đóng dấu và ghi rõ họ tên)</w:t>
            </w:r>
          </w:p>
          <w:p w14:paraId="4650D189" w14:textId="77777777" w:rsidR="002A2570" w:rsidRPr="00676739" w:rsidRDefault="002A2570" w:rsidP="004F434D">
            <w:pPr>
              <w:jc w:val="center"/>
              <w:rPr>
                <w:rFonts w:eastAsia="Batang"/>
                <w:i/>
                <w:sz w:val="26"/>
                <w:szCs w:val="26"/>
                <w:lang w:eastAsia="ko-KR"/>
              </w:rPr>
            </w:pPr>
          </w:p>
          <w:p w14:paraId="25833FB3" w14:textId="77777777" w:rsidR="002A2570" w:rsidRPr="00676739" w:rsidRDefault="002A2570" w:rsidP="004F434D">
            <w:pPr>
              <w:jc w:val="center"/>
              <w:rPr>
                <w:rFonts w:eastAsia="Batang"/>
                <w:i/>
                <w:sz w:val="26"/>
                <w:szCs w:val="26"/>
                <w:lang w:eastAsia="ko-KR"/>
              </w:rPr>
            </w:pPr>
          </w:p>
          <w:p w14:paraId="372F8215" w14:textId="77777777" w:rsidR="002A2570" w:rsidRPr="00676739" w:rsidRDefault="002A2570" w:rsidP="004F434D">
            <w:pPr>
              <w:jc w:val="center"/>
              <w:rPr>
                <w:rFonts w:eastAsia="Batang"/>
                <w:i/>
                <w:sz w:val="26"/>
                <w:szCs w:val="26"/>
                <w:lang w:eastAsia="ko-KR"/>
              </w:rPr>
            </w:pPr>
          </w:p>
          <w:p w14:paraId="349E211E" w14:textId="77777777" w:rsidR="002A2570" w:rsidRPr="00676739" w:rsidRDefault="002A2570" w:rsidP="004F434D">
            <w:pPr>
              <w:jc w:val="center"/>
              <w:rPr>
                <w:rFonts w:eastAsia="Batang"/>
                <w:i/>
                <w:sz w:val="26"/>
                <w:szCs w:val="26"/>
                <w:lang w:eastAsia="ko-KR"/>
              </w:rPr>
            </w:pPr>
          </w:p>
          <w:p w14:paraId="31694C4C" w14:textId="77777777" w:rsidR="002A2570" w:rsidRPr="00676739" w:rsidRDefault="002A2570" w:rsidP="004F434D">
            <w:pPr>
              <w:ind w:left="-108"/>
              <w:jc w:val="center"/>
              <w:rPr>
                <w:rFonts w:eastAsia="Batang"/>
                <w:i/>
                <w:sz w:val="22"/>
                <w:szCs w:val="22"/>
                <w:lang w:eastAsia="ko-KR"/>
              </w:rPr>
            </w:pPr>
            <w:r w:rsidRPr="00676739">
              <w:rPr>
                <w:rFonts w:eastAsia="Batang"/>
                <w:sz w:val="26"/>
                <w:szCs w:val="26"/>
                <w:lang w:eastAsia="ko-KR"/>
              </w:rPr>
              <w:t>.......................................................</w:t>
            </w:r>
          </w:p>
        </w:tc>
      </w:tr>
    </w:tbl>
    <w:p w14:paraId="6AF27594" w14:textId="77777777" w:rsidR="006040B1" w:rsidRDefault="006040B1" w:rsidP="006040B1">
      <w:pPr>
        <w:rPr>
          <w:b/>
          <w:bCs/>
        </w:rPr>
      </w:pPr>
    </w:p>
    <w:p w14:paraId="4EC9DD9C" w14:textId="6C8950ED" w:rsidR="006040B1" w:rsidRPr="00920BD3" w:rsidRDefault="006040B1" w:rsidP="006040B1">
      <w:r w:rsidRPr="00920BD3">
        <w:rPr>
          <w:b/>
          <w:bCs/>
        </w:rPr>
        <w:t>Ghi chú:</w:t>
      </w:r>
    </w:p>
    <w:p w14:paraId="31479126" w14:textId="55D56114" w:rsidR="006040B1" w:rsidRPr="00920BD3" w:rsidRDefault="006040B1" w:rsidP="006040B1">
      <w:pPr>
        <w:numPr>
          <w:ilvl w:val="0"/>
          <w:numId w:val="7"/>
        </w:numPr>
        <w:jc w:val="both"/>
      </w:pPr>
      <w:r w:rsidRPr="00920BD3">
        <w:t xml:space="preserve">Quý cổ đông vui lòng gửi Giấy </w:t>
      </w:r>
      <w:r>
        <w:t>Ủy quyền</w:t>
      </w:r>
      <w:r w:rsidRPr="00920BD3">
        <w:t xml:space="preserve"> tham dự (theo mẫu) về Ban Tổ chức trước 17 giờ 00 phút, ngày 03/4/2026 để thuận tiện cho công tác tổ chức Đại hội.</w:t>
      </w:r>
    </w:p>
    <w:p w14:paraId="219832BA" w14:textId="77777777" w:rsidR="006040B1" w:rsidRPr="00920BD3" w:rsidRDefault="006040B1" w:rsidP="006040B1">
      <w:pPr>
        <w:numPr>
          <w:ilvl w:val="0"/>
          <w:numId w:val="7"/>
        </w:numPr>
        <w:jc w:val="both"/>
      </w:pPr>
      <w:r w:rsidRPr="00920BD3">
        <w:t>Thông tin liên hệ tiếp nhận:</w:t>
      </w:r>
      <w:r>
        <w:t xml:space="preserve"> </w:t>
      </w:r>
      <w:r w:rsidRPr="00920BD3">
        <w:t>Bà Ngô Thị Thu Hà – Kế toán trưởng, Phó Trưởng Ban Tổ chức Đại hội</w:t>
      </w:r>
      <w:r>
        <w:t xml:space="preserve">. </w:t>
      </w:r>
      <w:r w:rsidRPr="00920BD3">
        <w:t>Điện thoại: 0979 668 870</w:t>
      </w:r>
    </w:p>
    <w:p w14:paraId="3BA3D9C0" w14:textId="77777777" w:rsidR="006040B1" w:rsidRPr="00676739" w:rsidRDefault="006040B1" w:rsidP="004F434D">
      <w:pPr>
        <w:jc w:val="both"/>
        <w:rPr>
          <w:i/>
          <w:sz w:val="22"/>
          <w:szCs w:val="22"/>
          <w:u w:val="single"/>
        </w:rPr>
      </w:pPr>
    </w:p>
    <w:sectPr w:rsidR="006040B1" w:rsidRPr="00676739" w:rsidSect="00220E6C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567" w:right="851" w:bottom="567" w:left="1701" w:header="34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792D" w14:textId="77777777" w:rsidR="00BB2462" w:rsidRDefault="00BB2462" w:rsidP="0052611F">
      <w:r>
        <w:separator/>
      </w:r>
    </w:p>
  </w:endnote>
  <w:endnote w:type="continuationSeparator" w:id="0">
    <w:p w14:paraId="2A1AC0B6" w14:textId="77777777" w:rsidR="00BB2462" w:rsidRDefault="00BB2462" w:rsidP="0052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0"/>
      <w:gridCol w:w="4787"/>
    </w:tblGrid>
    <w:tr w:rsidR="0052611F" w14:paraId="3E0BB4D5" w14:textId="77777777" w:rsidTr="002C6B52">
      <w:trPr>
        <w:trHeight w:hRule="exact" w:val="115"/>
        <w:jc w:val="center"/>
      </w:trPr>
      <w:tc>
        <w:tcPr>
          <w:tcW w:w="4800" w:type="dxa"/>
          <w:shd w:val="clear" w:color="auto" w:fill="4F81BD" w:themeFill="accent1"/>
          <w:tcMar>
            <w:top w:w="0" w:type="dxa"/>
            <w:bottom w:w="0" w:type="dxa"/>
          </w:tcMar>
        </w:tcPr>
        <w:p w14:paraId="03115BC0" w14:textId="77777777" w:rsidR="0052611F" w:rsidRDefault="0052611F" w:rsidP="0052611F">
          <w:pPr>
            <w:pStyle w:val="Header"/>
            <w:rPr>
              <w:caps/>
              <w:sz w:val="18"/>
            </w:rPr>
          </w:pPr>
        </w:p>
      </w:tc>
      <w:tc>
        <w:tcPr>
          <w:tcW w:w="4787" w:type="dxa"/>
          <w:shd w:val="clear" w:color="auto" w:fill="4F81BD" w:themeFill="accent1"/>
          <w:tcMar>
            <w:top w:w="0" w:type="dxa"/>
            <w:bottom w:w="0" w:type="dxa"/>
          </w:tcMar>
        </w:tcPr>
        <w:p w14:paraId="4BF98262" w14:textId="77777777" w:rsidR="0052611F" w:rsidRDefault="0052611F" w:rsidP="0052611F">
          <w:pPr>
            <w:pStyle w:val="Header"/>
            <w:jc w:val="right"/>
            <w:rPr>
              <w:caps/>
              <w:sz w:val="18"/>
            </w:rPr>
          </w:pPr>
        </w:p>
      </w:tc>
    </w:tr>
  </w:tbl>
  <w:p w14:paraId="622527F1" w14:textId="30487DB2" w:rsidR="0052611F" w:rsidRPr="00276007" w:rsidRDefault="00544D4B">
    <w:pPr>
      <w:pStyle w:val="Footer"/>
      <w:rPr>
        <w:b/>
        <w:i/>
      </w:rPr>
    </w:pPr>
    <w:r>
      <w:rPr>
        <w:b/>
      </w:rPr>
      <w:t>[FSO</w:t>
    </w:r>
    <w:r w:rsidR="0052611F">
      <w:rPr>
        <w:b/>
      </w:rPr>
      <w:t xml:space="preserve">] – GIẤY </w:t>
    </w:r>
    <w:r w:rsidR="006040B1">
      <w:rPr>
        <w:b/>
      </w:rPr>
      <w:t>ỦY QUYỀN</w:t>
    </w:r>
    <w:r w:rsidR="0052611F">
      <w:rPr>
        <w:b/>
      </w:rPr>
      <w:t xml:space="preserve"> THAM DỰ – </w:t>
    </w:r>
    <w:r w:rsidR="0052611F" w:rsidRPr="00803BFE">
      <w:rPr>
        <w:b/>
        <w:i/>
      </w:rPr>
      <w:t xml:space="preserve">Đại hội đồng cổ đông </w:t>
    </w:r>
    <w:r w:rsidR="00FD0CD2">
      <w:rPr>
        <w:b/>
        <w:i/>
      </w:rPr>
      <w:t>thường niên</w:t>
    </w:r>
    <w:r w:rsidR="006D15CE">
      <w:rPr>
        <w:b/>
        <w:i/>
      </w:rPr>
      <w:t xml:space="preserve"> </w:t>
    </w:r>
    <w:r w:rsidR="0094395F">
      <w:rPr>
        <w:b/>
        <w:i/>
      </w:rPr>
      <w:t>n</w:t>
    </w:r>
    <w:r w:rsidR="0094395F" w:rsidRPr="0094395F">
      <w:rPr>
        <w:b/>
        <w:i/>
      </w:rPr>
      <w:t>ă</w:t>
    </w:r>
    <w:r w:rsidR="0094395F">
      <w:rPr>
        <w:b/>
        <w:i/>
      </w:rPr>
      <w:t xml:space="preserve">m </w:t>
    </w:r>
    <w:r w:rsidR="006D15CE">
      <w:rPr>
        <w:b/>
        <w:i/>
      </w:rPr>
      <w:t>202</w:t>
    </w:r>
    <w:r w:rsidR="006040B1">
      <w:rPr>
        <w:b/>
        <w:i/>
      </w:rPr>
      <w:t>6</w:t>
    </w:r>
    <w:r w:rsidR="0052611F" w:rsidRPr="00803BFE">
      <w:rPr>
        <w:b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BC39" w14:textId="77777777" w:rsidR="00BB2462" w:rsidRDefault="00BB2462" w:rsidP="0052611F">
      <w:r>
        <w:separator/>
      </w:r>
    </w:p>
  </w:footnote>
  <w:footnote w:type="continuationSeparator" w:id="0">
    <w:p w14:paraId="02744C7D" w14:textId="77777777" w:rsidR="00BB2462" w:rsidRDefault="00BB2462" w:rsidP="0052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7CC4" w14:textId="77777777" w:rsidR="00923C6F" w:rsidRDefault="00000000">
    <w:pPr>
      <w:pStyle w:val="Header"/>
    </w:pPr>
    <w:r>
      <w:rPr>
        <w:noProof/>
      </w:rPr>
      <w:pict w14:anchorId="714DCC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36546" o:spid="_x0000_s1027" type="#_x0000_t75" alt="" style="position:absolute;margin-left:0;margin-top:0;width:316.1pt;height:202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ình ản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7F8" w14:textId="77777777" w:rsidR="00923C6F" w:rsidRDefault="00000000">
    <w:pPr>
      <w:pStyle w:val="Header"/>
    </w:pPr>
    <w:r>
      <w:rPr>
        <w:noProof/>
      </w:rPr>
      <w:pict w14:anchorId="50A8C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36547" o:spid="_x0000_s1026" type="#_x0000_t75" alt="" style="position:absolute;margin-left:0;margin-top:0;width:316.1pt;height:20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ình ản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39B3" w14:textId="77777777" w:rsidR="00923C6F" w:rsidRDefault="00000000">
    <w:pPr>
      <w:pStyle w:val="Header"/>
    </w:pPr>
    <w:r>
      <w:rPr>
        <w:noProof/>
      </w:rPr>
      <w:pict w14:anchorId="76AA5B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36545" o:spid="_x0000_s1025" type="#_x0000_t75" alt="" style="position:absolute;margin-left:0;margin-top:0;width:316.1pt;height:202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ình ản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44617822" o:spid="_x0000_i1025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15F168AD"/>
    <w:multiLevelType w:val="multilevel"/>
    <w:tmpl w:val="60FC1F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203356"/>
    <w:multiLevelType w:val="hybridMultilevel"/>
    <w:tmpl w:val="58A88CDA"/>
    <w:lvl w:ilvl="0" w:tplc="819846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927039"/>
    <w:multiLevelType w:val="multilevel"/>
    <w:tmpl w:val="07B8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F63E6"/>
    <w:multiLevelType w:val="hybridMultilevel"/>
    <w:tmpl w:val="2654DB7A"/>
    <w:lvl w:ilvl="0" w:tplc="819846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18805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D24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7A8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547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82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C46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878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5C98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9496440"/>
    <w:multiLevelType w:val="hybridMultilevel"/>
    <w:tmpl w:val="5406D876"/>
    <w:lvl w:ilvl="0" w:tplc="EF40F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A4B85"/>
    <w:multiLevelType w:val="hybridMultilevel"/>
    <w:tmpl w:val="C0CAC1F8"/>
    <w:lvl w:ilvl="0" w:tplc="EAC2B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2E036F"/>
    <w:multiLevelType w:val="hybridMultilevel"/>
    <w:tmpl w:val="D40A2090"/>
    <w:lvl w:ilvl="0" w:tplc="B2FAC4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9452988">
    <w:abstractNumId w:val="5"/>
  </w:num>
  <w:num w:numId="2" w16cid:durableId="1974942547">
    <w:abstractNumId w:val="3"/>
  </w:num>
  <w:num w:numId="3" w16cid:durableId="1735272855">
    <w:abstractNumId w:val="0"/>
  </w:num>
  <w:num w:numId="4" w16cid:durableId="1107966976">
    <w:abstractNumId w:val="1"/>
  </w:num>
  <w:num w:numId="5" w16cid:durableId="414209706">
    <w:abstractNumId w:val="6"/>
  </w:num>
  <w:num w:numId="6" w16cid:durableId="447697832">
    <w:abstractNumId w:val="4"/>
  </w:num>
  <w:num w:numId="7" w16cid:durableId="118995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C9F"/>
    <w:rsid w:val="000003CA"/>
    <w:rsid w:val="00000AE7"/>
    <w:rsid w:val="00010E2D"/>
    <w:rsid w:val="00024F11"/>
    <w:rsid w:val="0006049E"/>
    <w:rsid w:val="000615DA"/>
    <w:rsid w:val="00075F1B"/>
    <w:rsid w:val="00077452"/>
    <w:rsid w:val="00092ED0"/>
    <w:rsid w:val="000D029A"/>
    <w:rsid w:val="000D71D1"/>
    <w:rsid w:val="0010512F"/>
    <w:rsid w:val="0012441A"/>
    <w:rsid w:val="0015026A"/>
    <w:rsid w:val="00162989"/>
    <w:rsid w:val="001764A5"/>
    <w:rsid w:val="001805E8"/>
    <w:rsid w:val="001A313C"/>
    <w:rsid w:val="001B4D81"/>
    <w:rsid w:val="001F1D86"/>
    <w:rsid w:val="00206550"/>
    <w:rsid w:val="00206FDE"/>
    <w:rsid w:val="00214416"/>
    <w:rsid w:val="00220E6C"/>
    <w:rsid w:val="0025070A"/>
    <w:rsid w:val="00273E54"/>
    <w:rsid w:val="00276007"/>
    <w:rsid w:val="002764BD"/>
    <w:rsid w:val="002809AA"/>
    <w:rsid w:val="00294010"/>
    <w:rsid w:val="00296454"/>
    <w:rsid w:val="00296F8A"/>
    <w:rsid w:val="00297C9A"/>
    <w:rsid w:val="00297CE7"/>
    <w:rsid w:val="002A1781"/>
    <w:rsid w:val="002A2570"/>
    <w:rsid w:val="002A3AD8"/>
    <w:rsid w:val="002B1764"/>
    <w:rsid w:val="002B2C4A"/>
    <w:rsid w:val="002B2D5D"/>
    <w:rsid w:val="002C0493"/>
    <w:rsid w:val="002C1B66"/>
    <w:rsid w:val="002C3BF2"/>
    <w:rsid w:val="002D21FF"/>
    <w:rsid w:val="002E2C43"/>
    <w:rsid w:val="002E5F8F"/>
    <w:rsid w:val="002F3DDE"/>
    <w:rsid w:val="00307C48"/>
    <w:rsid w:val="003300E5"/>
    <w:rsid w:val="00333359"/>
    <w:rsid w:val="00347C7A"/>
    <w:rsid w:val="003649DF"/>
    <w:rsid w:val="003747B0"/>
    <w:rsid w:val="00374BF7"/>
    <w:rsid w:val="003906BC"/>
    <w:rsid w:val="003A1764"/>
    <w:rsid w:val="003B5D74"/>
    <w:rsid w:val="003C6113"/>
    <w:rsid w:val="003E1602"/>
    <w:rsid w:val="003E6B38"/>
    <w:rsid w:val="003F551F"/>
    <w:rsid w:val="004018E3"/>
    <w:rsid w:val="00407464"/>
    <w:rsid w:val="00416376"/>
    <w:rsid w:val="00416D18"/>
    <w:rsid w:val="00442EF8"/>
    <w:rsid w:val="00455D19"/>
    <w:rsid w:val="00457749"/>
    <w:rsid w:val="00464762"/>
    <w:rsid w:val="004708A2"/>
    <w:rsid w:val="00475360"/>
    <w:rsid w:val="00481AB6"/>
    <w:rsid w:val="00481EB9"/>
    <w:rsid w:val="004A2964"/>
    <w:rsid w:val="004A5DEC"/>
    <w:rsid w:val="004C0AF8"/>
    <w:rsid w:val="004C632B"/>
    <w:rsid w:val="004D276D"/>
    <w:rsid w:val="004E502A"/>
    <w:rsid w:val="004F434D"/>
    <w:rsid w:val="00505C4D"/>
    <w:rsid w:val="0050781E"/>
    <w:rsid w:val="0052611F"/>
    <w:rsid w:val="00544D4B"/>
    <w:rsid w:val="0059276F"/>
    <w:rsid w:val="005B035F"/>
    <w:rsid w:val="005D1C82"/>
    <w:rsid w:val="005F6C89"/>
    <w:rsid w:val="006040B1"/>
    <w:rsid w:val="00604248"/>
    <w:rsid w:val="00611E2F"/>
    <w:rsid w:val="006168A4"/>
    <w:rsid w:val="00617D52"/>
    <w:rsid w:val="0062646E"/>
    <w:rsid w:val="00632405"/>
    <w:rsid w:val="00643420"/>
    <w:rsid w:val="00652A5D"/>
    <w:rsid w:val="00676739"/>
    <w:rsid w:val="0067725B"/>
    <w:rsid w:val="00690A41"/>
    <w:rsid w:val="00695700"/>
    <w:rsid w:val="006A05D3"/>
    <w:rsid w:val="006C4F42"/>
    <w:rsid w:val="006C7946"/>
    <w:rsid w:val="006D15CE"/>
    <w:rsid w:val="006D391F"/>
    <w:rsid w:val="006E1E50"/>
    <w:rsid w:val="0070092B"/>
    <w:rsid w:val="00703DA8"/>
    <w:rsid w:val="00704C0C"/>
    <w:rsid w:val="007054A5"/>
    <w:rsid w:val="00731275"/>
    <w:rsid w:val="00733978"/>
    <w:rsid w:val="007452D8"/>
    <w:rsid w:val="007469FF"/>
    <w:rsid w:val="0074712E"/>
    <w:rsid w:val="0075073A"/>
    <w:rsid w:val="007562DF"/>
    <w:rsid w:val="0076567D"/>
    <w:rsid w:val="007707C4"/>
    <w:rsid w:val="00780503"/>
    <w:rsid w:val="00790520"/>
    <w:rsid w:val="007910A9"/>
    <w:rsid w:val="00792234"/>
    <w:rsid w:val="007960B1"/>
    <w:rsid w:val="007A3E1D"/>
    <w:rsid w:val="007B6007"/>
    <w:rsid w:val="007E3776"/>
    <w:rsid w:val="007E4642"/>
    <w:rsid w:val="007F0BCE"/>
    <w:rsid w:val="00802B9D"/>
    <w:rsid w:val="0082079A"/>
    <w:rsid w:val="008470B6"/>
    <w:rsid w:val="0084729B"/>
    <w:rsid w:val="00851DE3"/>
    <w:rsid w:val="008616D1"/>
    <w:rsid w:val="008651CC"/>
    <w:rsid w:val="0087322C"/>
    <w:rsid w:val="008A4C9F"/>
    <w:rsid w:val="008A726F"/>
    <w:rsid w:val="008C3071"/>
    <w:rsid w:val="008C3682"/>
    <w:rsid w:val="008E7586"/>
    <w:rsid w:val="0092094C"/>
    <w:rsid w:val="00923C6F"/>
    <w:rsid w:val="00933729"/>
    <w:rsid w:val="00934EFC"/>
    <w:rsid w:val="0094395F"/>
    <w:rsid w:val="00960D49"/>
    <w:rsid w:val="00962382"/>
    <w:rsid w:val="00962E4F"/>
    <w:rsid w:val="0097207F"/>
    <w:rsid w:val="009923E6"/>
    <w:rsid w:val="009D77F1"/>
    <w:rsid w:val="00A12CA8"/>
    <w:rsid w:val="00A34578"/>
    <w:rsid w:val="00A41101"/>
    <w:rsid w:val="00A41723"/>
    <w:rsid w:val="00A446EF"/>
    <w:rsid w:val="00A92EE5"/>
    <w:rsid w:val="00AA7982"/>
    <w:rsid w:val="00AD1126"/>
    <w:rsid w:val="00AD3B2A"/>
    <w:rsid w:val="00AE4DE9"/>
    <w:rsid w:val="00B1297A"/>
    <w:rsid w:val="00B1560C"/>
    <w:rsid w:val="00B17C25"/>
    <w:rsid w:val="00B22101"/>
    <w:rsid w:val="00B32643"/>
    <w:rsid w:val="00B3451F"/>
    <w:rsid w:val="00B36381"/>
    <w:rsid w:val="00B51ACB"/>
    <w:rsid w:val="00B54582"/>
    <w:rsid w:val="00B82BE7"/>
    <w:rsid w:val="00BB2462"/>
    <w:rsid w:val="00BD2D96"/>
    <w:rsid w:val="00BD7798"/>
    <w:rsid w:val="00BE1D1A"/>
    <w:rsid w:val="00C0243B"/>
    <w:rsid w:val="00C06B32"/>
    <w:rsid w:val="00C205F7"/>
    <w:rsid w:val="00C32A25"/>
    <w:rsid w:val="00C53EDD"/>
    <w:rsid w:val="00C714A7"/>
    <w:rsid w:val="00C75097"/>
    <w:rsid w:val="00C76E09"/>
    <w:rsid w:val="00C95A2B"/>
    <w:rsid w:val="00C96B02"/>
    <w:rsid w:val="00CA0680"/>
    <w:rsid w:val="00CA305C"/>
    <w:rsid w:val="00CD17D8"/>
    <w:rsid w:val="00CD2FD5"/>
    <w:rsid w:val="00CD329E"/>
    <w:rsid w:val="00CE267C"/>
    <w:rsid w:val="00CE30F8"/>
    <w:rsid w:val="00CF0423"/>
    <w:rsid w:val="00CF0680"/>
    <w:rsid w:val="00CF4D68"/>
    <w:rsid w:val="00D14739"/>
    <w:rsid w:val="00D22A25"/>
    <w:rsid w:val="00D303A7"/>
    <w:rsid w:val="00D3096A"/>
    <w:rsid w:val="00D33826"/>
    <w:rsid w:val="00D37F53"/>
    <w:rsid w:val="00D421AA"/>
    <w:rsid w:val="00D45B5E"/>
    <w:rsid w:val="00D4715A"/>
    <w:rsid w:val="00D674F7"/>
    <w:rsid w:val="00D84E55"/>
    <w:rsid w:val="00D93195"/>
    <w:rsid w:val="00DA0F75"/>
    <w:rsid w:val="00DA6325"/>
    <w:rsid w:val="00DB1033"/>
    <w:rsid w:val="00DB5F2F"/>
    <w:rsid w:val="00DC0A3C"/>
    <w:rsid w:val="00DD34C9"/>
    <w:rsid w:val="00DD4CDD"/>
    <w:rsid w:val="00DE02CA"/>
    <w:rsid w:val="00DE5226"/>
    <w:rsid w:val="00E04357"/>
    <w:rsid w:val="00E04912"/>
    <w:rsid w:val="00E06EEF"/>
    <w:rsid w:val="00E272D8"/>
    <w:rsid w:val="00E341AC"/>
    <w:rsid w:val="00E37576"/>
    <w:rsid w:val="00E44DF7"/>
    <w:rsid w:val="00E52061"/>
    <w:rsid w:val="00E71997"/>
    <w:rsid w:val="00E73B38"/>
    <w:rsid w:val="00EA7314"/>
    <w:rsid w:val="00EB2B7F"/>
    <w:rsid w:val="00EB3555"/>
    <w:rsid w:val="00ED3227"/>
    <w:rsid w:val="00F25C4F"/>
    <w:rsid w:val="00F46EBD"/>
    <w:rsid w:val="00F4735C"/>
    <w:rsid w:val="00F53942"/>
    <w:rsid w:val="00F557CD"/>
    <w:rsid w:val="00F70830"/>
    <w:rsid w:val="00F93D75"/>
    <w:rsid w:val="00F94A7F"/>
    <w:rsid w:val="00F971F6"/>
    <w:rsid w:val="00FA42C7"/>
    <w:rsid w:val="00FA58DE"/>
    <w:rsid w:val="00FA5B5B"/>
    <w:rsid w:val="00FA6C2E"/>
    <w:rsid w:val="00FA6F55"/>
    <w:rsid w:val="00FB054B"/>
    <w:rsid w:val="00FC3372"/>
    <w:rsid w:val="00FC7B57"/>
    <w:rsid w:val="00FD0CD2"/>
    <w:rsid w:val="00FD2632"/>
    <w:rsid w:val="00FD5EFE"/>
    <w:rsid w:val="00FD6E4E"/>
    <w:rsid w:val="00FD7316"/>
    <w:rsid w:val="00FD7640"/>
    <w:rsid w:val="00FD7BEE"/>
    <w:rsid w:val="00FE467D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08C2116"/>
  <w15:docId w15:val="{6F923A79-958E-445D-ADF9-9F7D7A9D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A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2094C"/>
    <w:pPr>
      <w:spacing w:before="100" w:beforeAutospacing="1" w:after="100" w:afterAutospacing="1"/>
    </w:pPr>
  </w:style>
  <w:style w:type="character" w:styleId="Strong">
    <w:name w:val="Strong"/>
    <w:qFormat/>
    <w:rsid w:val="0092094C"/>
    <w:rPr>
      <w:b/>
      <w:bCs/>
    </w:rPr>
  </w:style>
  <w:style w:type="paragraph" w:customStyle="1" w:styleId="Char1">
    <w:name w:val="Char1"/>
    <w:basedOn w:val="Normal"/>
    <w:rsid w:val="00CF0680"/>
    <w:pPr>
      <w:widowControl w:val="0"/>
      <w:jc w:val="both"/>
    </w:pPr>
    <w:rPr>
      <w:rFonts w:eastAsia="SimSun"/>
      <w:kern w:val="2"/>
      <w:lang w:eastAsia="zh-CN"/>
    </w:rPr>
  </w:style>
  <w:style w:type="character" w:customStyle="1" w:styleId="skypepnhtextspan">
    <w:name w:val="skype_pnh_text_span"/>
    <w:basedOn w:val="DefaultParagraphFont"/>
    <w:rsid w:val="002E5F8F"/>
  </w:style>
  <w:style w:type="paragraph" w:styleId="BalloonText">
    <w:name w:val="Balloon Text"/>
    <w:basedOn w:val="Normal"/>
    <w:link w:val="BalloonTextChar"/>
    <w:semiHidden/>
    <w:unhideWhenUsed/>
    <w:rsid w:val="00DA632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DA6325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2A1781"/>
    <w:rPr>
      <w:color w:val="0000FF"/>
      <w:u w:val="single"/>
    </w:rPr>
  </w:style>
  <w:style w:type="paragraph" w:styleId="BodyText2">
    <w:name w:val="Body Text 2"/>
    <w:basedOn w:val="Normal"/>
    <w:link w:val="BodyText2Char"/>
    <w:rsid w:val="00060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6049E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6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1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11F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6767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DDE6-B7E3-4F06-BA8A-3FB2BBB9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1717</CharactersWithSpaces>
  <SharedDoc>false</SharedDoc>
  <HLinks>
    <vt:vector size="6" baseType="variant">
      <vt:variant>
        <vt:i4>5767256</vt:i4>
      </vt:variant>
      <vt:variant>
        <vt:i4>0</vt:i4>
      </vt:variant>
      <vt:variant>
        <vt:i4>0</vt:i4>
      </vt:variant>
      <vt:variant>
        <vt:i4>5</vt:i4>
      </vt:variant>
      <vt:variant>
        <vt:lpwstr>http://www.seaprodexhanoi.com.vn/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VHT</cp:lastModifiedBy>
  <cp:revision>43</cp:revision>
  <cp:lastPrinted>2021-03-18T10:33:00Z</cp:lastPrinted>
  <dcterms:created xsi:type="dcterms:W3CDTF">2021-03-20T06:46:00Z</dcterms:created>
  <dcterms:modified xsi:type="dcterms:W3CDTF">2026-03-12T03:58:00Z</dcterms:modified>
</cp:coreProperties>
</file>